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D10B" w14:textId="77777777" w:rsidR="00CA71D0" w:rsidRPr="00FC364D" w:rsidRDefault="00CA71D0" w:rsidP="00CA71D0">
      <w:pPr>
        <w:spacing w:after="0" w:line="240" w:lineRule="auto"/>
        <w:rPr>
          <w:rFonts w:eastAsia="Times New Roman" w:cs="Times New Roman"/>
          <w:b/>
          <w:kern w:val="0"/>
          <w:lang w:val="en-US"/>
          <w14:ligatures w14:val="none"/>
        </w:rPr>
      </w:pPr>
      <w:r w:rsidRPr="00FC364D">
        <w:rPr>
          <w:rFonts w:eastAsia="Times New Roman" w:cs="Times New Roman"/>
          <w:b/>
          <w:kern w:val="0"/>
          <w:lang w:val="en-US"/>
          <w14:ligatures w14:val="none"/>
        </w:rPr>
        <w:t>MEDIA CONTACT:</w:t>
      </w:r>
    </w:p>
    <w:p w14:paraId="49558290" w14:textId="77777777" w:rsidR="00CA71D0" w:rsidRPr="00FC364D" w:rsidRDefault="00CA71D0" w:rsidP="00CA71D0">
      <w:pPr>
        <w:tabs>
          <w:tab w:val="left" w:pos="5760"/>
        </w:tabs>
        <w:spacing w:after="0" w:line="240" w:lineRule="auto"/>
        <w:rPr>
          <w:rFonts w:eastAsia="Times New Roman" w:cs="Times New Roman"/>
          <w:kern w:val="0"/>
          <w:sz w:val="22"/>
          <w:szCs w:val="22"/>
          <w:lang w:val="en-US"/>
          <w14:ligatures w14:val="none"/>
        </w:rPr>
      </w:pPr>
      <w:r w:rsidRPr="00FC364D">
        <w:rPr>
          <w:rFonts w:eastAsia="Times New Roman" w:cs="Times New Roman"/>
          <w:kern w:val="0"/>
          <w:sz w:val="22"/>
          <w:szCs w:val="22"/>
          <w:lang w:val="en-US"/>
          <w14:ligatures w14:val="none"/>
        </w:rPr>
        <w:t>Grace Taylor</w:t>
      </w:r>
    </w:p>
    <w:p w14:paraId="707EB9E8" w14:textId="77777777" w:rsidR="00CA71D0" w:rsidRPr="00FC364D" w:rsidRDefault="00CA71D0" w:rsidP="00CA71D0">
      <w:pPr>
        <w:tabs>
          <w:tab w:val="left" w:pos="5760"/>
        </w:tabs>
        <w:spacing w:after="0" w:line="240" w:lineRule="auto"/>
        <w:rPr>
          <w:rFonts w:eastAsia="Times New Roman" w:cs="Times New Roman"/>
          <w:color w:val="0000FF"/>
          <w:kern w:val="0"/>
          <w:sz w:val="22"/>
          <w:szCs w:val="22"/>
          <w:u w:val="single"/>
          <w:lang w:val="en-US"/>
          <w14:ligatures w14:val="none"/>
        </w:rPr>
      </w:pPr>
      <w:hyperlink r:id="rId4" w:history="1">
        <w:r w:rsidRPr="00FC364D">
          <w:rPr>
            <w:rStyle w:val="Hyperlink"/>
            <w:rFonts w:eastAsia="Times New Roman" w:cs="Times New Roman"/>
            <w:kern w:val="0"/>
            <w:sz w:val="22"/>
            <w:szCs w:val="22"/>
            <w:lang w:val="en-US"/>
            <w14:ligatures w14:val="none"/>
          </w:rPr>
          <w:t>press@elitetraveler.com</w:t>
        </w:r>
      </w:hyperlink>
      <w:r w:rsidRPr="00FC364D">
        <w:rPr>
          <w:rFonts w:eastAsia="Times New Roman" w:cs="Times New Roman"/>
          <w:kern w:val="0"/>
          <w:sz w:val="22"/>
          <w:szCs w:val="22"/>
          <w:lang w:val="en-US"/>
          <w14:ligatures w14:val="none"/>
        </w:rPr>
        <w:t xml:space="preserve"> </w:t>
      </w:r>
    </w:p>
    <w:p w14:paraId="48AEF330" w14:textId="77777777" w:rsidR="00CA71D0" w:rsidRPr="00FC364D" w:rsidRDefault="00CA71D0" w:rsidP="00CA71D0">
      <w:pPr>
        <w:rPr>
          <w:b/>
        </w:rPr>
      </w:pPr>
    </w:p>
    <w:p w14:paraId="7AB466A7" w14:textId="77777777" w:rsidR="00CA71D0" w:rsidRPr="00FC364D" w:rsidRDefault="00CA71D0" w:rsidP="00CA71D0">
      <w:pPr>
        <w:rPr>
          <w:b/>
          <w:bCs/>
        </w:rPr>
      </w:pPr>
    </w:p>
    <w:p w14:paraId="4C684C71" w14:textId="58497107" w:rsidR="00CA71D0" w:rsidRPr="00CA71D0" w:rsidRDefault="00CA71D0" w:rsidP="00CA71D0">
      <w:pPr>
        <w:jc w:val="center"/>
        <w:rPr>
          <w:b/>
          <w:bCs/>
        </w:rPr>
      </w:pPr>
      <w:r w:rsidRPr="00FC364D">
        <w:rPr>
          <w:b/>
          <w:bCs/>
        </w:rPr>
        <w:t>FOR IMMEDIATE RELEASE</w:t>
      </w:r>
      <w:r w:rsidRPr="00FC364D">
        <w:br/>
      </w:r>
      <w:r w:rsidRPr="00CA71D0">
        <w:rPr>
          <w:b/>
          <w:bCs/>
          <w:highlight w:val="yellow"/>
        </w:rPr>
        <w:t xml:space="preserve">[Insert Restaurant Name] </w:t>
      </w:r>
      <w:r w:rsidRPr="00CA71D0">
        <w:rPr>
          <w:b/>
          <w:bCs/>
        </w:rPr>
        <w:t xml:space="preserve">Named One of the World’s Most Exceptional Dining Destinations in </w:t>
      </w:r>
      <w:r w:rsidRPr="00CA71D0">
        <w:rPr>
          <w:b/>
          <w:bCs/>
          <w:i/>
          <w:iCs/>
        </w:rPr>
        <w:t>Elite Traveler’s</w:t>
      </w:r>
      <w:r w:rsidRPr="00CA71D0">
        <w:rPr>
          <w:b/>
          <w:bCs/>
        </w:rPr>
        <w:t xml:space="preserve"> 2025 Elite Restaurants</w:t>
      </w:r>
    </w:p>
    <w:p w14:paraId="599C1A2D" w14:textId="77777777" w:rsidR="00CA71D0" w:rsidRDefault="00CA71D0" w:rsidP="00CA71D0">
      <w:pPr>
        <w:spacing w:line="360" w:lineRule="auto"/>
        <w:rPr>
          <w:b/>
          <w:bCs/>
          <w:highlight w:val="yellow"/>
        </w:rPr>
      </w:pPr>
    </w:p>
    <w:p w14:paraId="38EE469D" w14:textId="76BA9AE4" w:rsidR="00CA71D0" w:rsidRDefault="00CA71D0" w:rsidP="00CA71D0">
      <w:pPr>
        <w:spacing w:line="360" w:lineRule="auto"/>
      </w:pPr>
      <w:r w:rsidRPr="00FC364D">
        <w:rPr>
          <w:b/>
          <w:bCs/>
          <w:highlight w:val="yellow"/>
        </w:rPr>
        <w:t>[City, Date]</w:t>
      </w:r>
      <w:r w:rsidRPr="00FC364D">
        <w:t xml:space="preserve"> – </w:t>
      </w:r>
      <w:r w:rsidRPr="00FC364D">
        <w:rPr>
          <w:b/>
          <w:bCs/>
          <w:highlight w:val="yellow"/>
        </w:rPr>
        <w:t xml:space="preserve">[Insert </w:t>
      </w:r>
      <w:r w:rsidRPr="00CA71D0">
        <w:rPr>
          <w:b/>
          <w:bCs/>
          <w:highlight w:val="yellow"/>
        </w:rPr>
        <w:t>Restaurant Name</w:t>
      </w:r>
      <w:r w:rsidRPr="00FC364D">
        <w:rPr>
          <w:b/>
          <w:bCs/>
          <w:highlight w:val="yellow"/>
        </w:rPr>
        <w:t>]</w:t>
      </w:r>
      <w:r w:rsidRPr="00FC364D">
        <w:rPr>
          <w:b/>
          <w:bCs/>
        </w:rPr>
        <w:t xml:space="preserve"> </w:t>
      </w:r>
      <w:r w:rsidRPr="00CA71D0">
        <w:t>is proud to announce its inclusion in</w:t>
      </w:r>
      <w:r w:rsidRPr="00CA71D0">
        <w:rPr>
          <w:i/>
          <w:iCs/>
        </w:rPr>
        <w:t> </w:t>
      </w:r>
      <w:r w:rsidRPr="0087489C">
        <w:rPr>
          <w:b/>
          <w:bCs/>
          <w:i/>
          <w:iCs/>
        </w:rPr>
        <w:t>Elite Traveler’s</w:t>
      </w:r>
      <w:r w:rsidRPr="0087489C">
        <w:rPr>
          <w:b/>
          <w:bCs/>
        </w:rPr>
        <w:t xml:space="preserve"> 2025 Elite Restaurants</w:t>
      </w:r>
      <w:r w:rsidRPr="00CA71D0">
        <w:t xml:space="preserve">, a prestigious guide to the world’s most exceptional dining </w:t>
      </w:r>
      <w:r w:rsidR="0087489C">
        <w:t>destinations</w:t>
      </w:r>
      <w:r w:rsidRPr="00CA71D0">
        <w:t>.</w:t>
      </w:r>
    </w:p>
    <w:p w14:paraId="5DF58B95" w14:textId="0FF0B347" w:rsidR="0087489C" w:rsidRDefault="0087489C" w:rsidP="0087489C">
      <w:r w:rsidRPr="0054188C">
        <w:t>Elite Restaurants is the definitive gastronomic guide</w:t>
      </w:r>
      <w:r>
        <w:t xml:space="preserve"> for ultra-high-net-worth individuals,</w:t>
      </w:r>
      <w:r w:rsidRPr="0054188C">
        <w:t xml:space="preserve"> spotlighting the most sought-after culinary experiences, where world-class cuisine is just the beginning.</w:t>
      </w:r>
    </w:p>
    <w:p w14:paraId="02DD1E67" w14:textId="45E8D542" w:rsidR="0087489C" w:rsidRDefault="0087489C" w:rsidP="00DF7FBD">
      <w:r w:rsidRPr="0054188C">
        <w:t xml:space="preserve">Following the evaluation of over 25,000 restaurants worldwide, the 2025 collection </w:t>
      </w:r>
      <w:r>
        <w:t xml:space="preserve">of only 1,000 restaurants across the world </w:t>
      </w:r>
      <w:r w:rsidRPr="0054188C">
        <w:t xml:space="preserve">showcases those that meet </w:t>
      </w:r>
      <w:r w:rsidRPr="0054188C">
        <w:rPr>
          <w:i/>
          <w:iCs/>
        </w:rPr>
        <w:t>Elite Traveler’s</w:t>
      </w:r>
      <w:r w:rsidRPr="0054188C">
        <w:t xml:space="preserve"> uncompromising standards for </w:t>
      </w:r>
      <w:r w:rsidRPr="0054188C">
        <w:rPr>
          <w:b/>
          <w:bCs/>
        </w:rPr>
        <w:t>culinary excellence, creativity, service, setting, and overall guest experience</w:t>
      </w:r>
      <w:r w:rsidRPr="0054188C">
        <w:t xml:space="preserve">. Each inclusion is based on </w:t>
      </w:r>
      <w:r w:rsidRPr="0054188C">
        <w:rPr>
          <w:b/>
          <w:bCs/>
        </w:rPr>
        <w:t>editorial insight, expert knowledge, and direct feedback from UHNWIs</w:t>
      </w:r>
      <w:r w:rsidRPr="0054188C">
        <w:t xml:space="preserve"> across the globe.</w:t>
      </w:r>
    </w:p>
    <w:p w14:paraId="329CA279" w14:textId="54BA1C50" w:rsidR="00CA71D0" w:rsidRPr="00CA71D0" w:rsidRDefault="00CA71D0" w:rsidP="00CA71D0">
      <w:pPr>
        <w:spacing w:line="360" w:lineRule="auto"/>
        <w:rPr>
          <w:b/>
          <w:bCs/>
          <w:highlight w:val="yellow"/>
        </w:rPr>
      </w:pPr>
      <w:r w:rsidRPr="00CA71D0">
        <w:rPr>
          <w:b/>
          <w:bCs/>
          <w:highlight w:val="yellow"/>
        </w:rPr>
        <w:t>[Insert paragraph about the restaurant – e.g., executive chef, culinary philosophy, cuisine type, design, notable dishes</w:t>
      </w:r>
      <w:r>
        <w:rPr>
          <w:b/>
          <w:bCs/>
          <w:highlight w:val="yellow"/>
        </w:rPr>
        <w:t>]</w:t>
      </w:r>
    </w:p>
    <w:p w14:paraId="56BC30B4" w14:textId="77777777" w:rsidR="00CA71D0" w:rsidRDefault="00CA71D0" w:rsidP="00CA71D0">
      <w:pPr>
        <w:spacing w:line="360" w:lineRule="auto"/>
        <w:rPr>
          <w:b/>
          <w:bCs/>
        </w:rPr>
      </w:pPr>
      <w:r w:rsidRPr="00CA71D0">
        <w:rPr>
          <w:b/>
          <w:bCs/>
          <w:highlight w:val="yellow"/>
        </w:rPr>
        <w:t>[Insert quote from restaurant representative – e.g., Executive Chef, Owner, or General Manager]</w:t>
      </w:r>
    </w:p>
    <w:p w14:paraId="60F42C31" w14:textId="1250489E" w:rsidR="00CA71D0" w:rsidRDefault="00CA71D0" w:rsidP="00CA71D0">
      <w:pPr>
        <w:spacing w:line="360" w:lineRule="auto"/>
      </w:pPr>
      <w:r w:rsidRPr="00CA71D0">
        <w:t xml:space="preserve">To view </w:t>
      </w:r>
      <w:r w:rsidRPr="00CA71D0">
        <w:rPr>
          <w:i/>
          <w:iCs/>
        </w:rPr>
        <w:t xml:space="preserve">Elite Traveler’s </w:t>
      </w:r>
      <w:r w:rsidRPr="00CA71D0">
        <w:t>full 2025 list, visit: elitetraveler.com/restaurants-ranking</w:t>
      </w:r>
    </w:p>
    <w:p w14:paraId="6E1984EB" w14:textId="703FF703" w:rsidR="00CA71D0" w:rsidRDefault="00CA71D0" w:rsidP="00CA71D0">
      <w:pPr>
        <w:spacing w:line="360" w:lineRule="auto"/>
      </w:pPr>
      <w:r w:rsidRPr="00AC5FF0">
        <w:rPr>
          <w:b/>
          <w:bCs/>
        </w:rPr>
        <w:t>About Elite Traveler</w:t>
      </w:r>
    </w:p>
    <w:p w14:paraId="640D1B9D" w14:textId="77777777" w:rsidR="00CA71D0" w:rsidRDefault="00CA71D0" w:rsidP="00CA71D0">
      <w:pPr>
        <w:spacing w:line="360" w:lineRule="auto"/>
      </w:pPr>
      <w:r w:rsidRPr="00AC5FF0">
        <w:t xml:space="preserve">For over two decades, </w:t>
      </w:r>
      <w:r w:rsidRPr="00CA71D0">
        <w:rPr>
          <w:i/>
          <w:iCs/>
        </w:rPr>
        <w:t xml:space="preserve">Elite Traveler </w:t>
      </w:r>
      <w:r w:rsidRPr="00AC5FF0">
        <w:t xml:space="preserve">has been the trusted guide for ultra-high-net-worth individuals seeking the extraordinary. With a global audience and a focus on rare, refined, and exclusive experiences, </w:t>
      </w:r>
      <w:r w:rsidRPr="00CA71D0">
        <w:rPr>
          <w:i/>
          <w:iCs/>
        </w:rPr>
        <w:t>Elite Traveler</w:t>
      </w:r>
      <w:r w:rsidRPr="00AC5FF0">
        <w:t xml:space="preserve"> offers access to the world’s most coveted destinations, accommodations, and luxury brands. Available across print, digital, and in private terminals and jets worldwide, </w:t>
      </w:r>
      <w:r w:rsidRPr="00CA71D0">
        <w:rPr>
          <w:i/>
          <w:iCs/>
        </w:rPr>
        <w:t>Elite Traveler</w:t>
      </w:r>
      <w:r w:rsidRPr="00AC5FF0">
        <w:t xml:space="preserve"> connects its audience </w:t>
      </w:r>
      <w:r w:rsidRPr="00AC5FF0">
        <w:lastRenderedPageBreak/>
        <w:t>to the best in luxury living.</w:t>
      </w:r>
      <w:r>
        <w:t xml:space="preserve"> </w:t>
      </w:r>
      <w:r w:rsidRPr="00AC5FF0">
        <w:t>To learn more, visit elitetraveler.com or contact press@elitetraveler.com</w:t>
      </w:r>
    </w:p>
    <w:p w14:paraId="24243249" w14:textId="77777777" w:rsidR="00CA71D0" w:rsidRPr="003755DE" w:rsidRDefault="00CA71D0" w:rsidP="00CA71D0">
      <w:pPr>
        <w:spacing w:line="360" w:lineRule="auto"/>
        <w:rPr>
          <w:b/>
          <w:bCs/>
        </w:rPr>
      </w:pPr>
      <w:r w:rsidRPr="003755DE">
        <w:rPr>
          <w:b/>
          <w:bCs/>
        </w:rPr>
        <w:t>Media Contact:</w:t>
      </w:r>
    </w:p>
    <w:p w14:paraId="1BA9D51E" w14:textId="40DEE7BF" w:rsidR="00CA71D0" w:rsidRPr="00FC364D" w:rsidRDefault="00CA71D0" w:rsidP="00CA71D0">
      <w:pPr>
        <w:spacing w:line="360" w:lineRule="auto"/>
        <w:rPr>
          <w:highlight w:val="yellow"/>
        </w:rPr>
      </w:pPr>
      <w:r w:rsidRPr="00FC364D">
        <w:rPr>
          <w:highlight w:val="yellow"/>
        </w:rPr>
        <w:t>[PR Contact Name]</w:t>
      </w:r>
    </w:p>
    <w:p w14:paraId="5D619505" w14:textId="77777777" w:rsidR="00CA71D0" w:rsidRDefault="00CA71D0" w:rsidP="00CA71D0">
      <w:pPr>
        <w:spacing w:line="360" w:lineRule="auto"/>
      </w:pPr>
      <w:r w:rsidRPr="00FC364D">
        <w:rPr>
          <w:highlight w:val="yellow"/>
        </w:rPr>
        <w:t>[Email] [Phone Number] [Website]</w:t>
      </w:r>
    </w:p>
    <w:p w14:paraId="7BA8B2B6" w14:textId="77777777" w:rsidR="0072075A" w:rsidRDefault="0072075A"/>
    <w:sectPr w:rsidR="00720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D0"/>
    <w:rsid w:val="00041DF9"/>
    <w:rsid w:val="00403DE8"/>
    <w:rsid w:val="0072075A"/>
    <w:rsid w:val="0087489C"/>
    <w:rsid w:val="00CA71D0"/>
    <w:rsid w:val="00D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EDE26A"/>
  <w15:chartTrackingRefBased/>
  <w15:docId w15:val="{E7ECB0DB-FAFA-0D4D-8D52-6AA48FF0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D0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1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1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1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1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1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1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1D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elitetrave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danson</dc:creator>
  <cp:keywords/>
  <dc:description/>
  <cp:lastModifiedBy>ella danson</cp:lastModifiedBy>
  <cp:revision>2</cp:revision>
  <dcterms:created xsi:type="dcterms:W3CDTF">2025-04-29T16:02:00Z</dcterms:created>
  <dcterms:modified xsi:type="dcterms:W3CDTF">2025-05-01T09:49:00Z</dcterms:modified>
</cp:coreProperties>
</file>